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(a2_b1)</w:t>
      </w:r>
    </w:p>
    <w:p>
      <w:r>
        <w:t xml:space="preserve">Prompt: </w:t>
      </w:r>
    </w:p>
    <w:p>
      <w:r>
        <w:t>--------------------</w:t>
      </w:r>
    </w:p>
    <w:p>
      <w:r>
        <w:t>Some parents choose to teach their children at home instead of sending them to a school. In my opinion, I strongly positive with the advantages outweigh the disadvantages. This essay will provide two reasons supporting my idea.</w:t>
        <w:br/>
        <w:br/>
        <w:t>On the one hand, One clear advantage is that parents can control the learning process. In other words, parents can teach subjects based on the child's interest in daily life. For example, a family can spend time learning about local history in daily life. As a result, the child learns things that are important to their family life. This shows that the child's interests can be followed at home.</w:t>
        <w:br/>
        <w:br/>
        <w:t>On the other hand, Another reason is that homeschooling can have a disadvantage regarding social skills. This is because children miss out on daily contact with many peers in daily life. For example, they might not learn how to work in a big group. As a result, they may find it hard to talk to people outside their family. This supports the view that social skills need a school setting.</w:t>
        <w:br/>
        <w:br/>
        <w:t>In conclusion, I strongly agree that the advantages outweigh the disadvantages. Homeschooling allows parents to control the learning process, and social skills need a school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