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(b2)</w:t>
      </w:r>
    </w:p>
    <w:p>
      <w:r>
        <w:t xml:space="preserve">Prompt: </w:t>
      </w:r>
    </w:p>
    <w:p>
      <w:r>
        <w:t>--------------------</w:t>
      </w:r>
    </w:p>
    <w:p>
      <w:r>
        <w:t>Home education, where students learn at home instead of in a traditional school setting, is a topic that generates much discussion. In my opinion, I strongly negative with the disadvantages outweigh the advantages. This essay will provide two reasons supporting my idea.</w:t>
        <w:br/>
        <w:br/>
        <w:t>On the one hand, home education can give students a very personalized learning experience. In other words, the pace and method of teaching can be adjusted to fit the individual student's needs. For instance, a student who struggles with math can spend extra time on that subject without feeling rushed. As a result, the student builds a stronger foundation in difficult areas. Hence, it becomes evident that learning can be highly tailored to the student's ability.</w:t>
        <w:br/>
        <w:br/>
        <w:t>On the other hand, a major disadvantage of home education is the lack of social interaction. This is primarily due to the fact that students miss out on the daily contact with peers and teachers. This can be exemplified by the fact that group projects and playground activities are limited at home. The outcome is that students might struggle with developing important social skills. This clearly aligns with the view that social development is a key part of childhood.</w:t>
        <w:br/>
        <w:br/>
        <w:t>In conclusion, I strongly negative with the disadvantages outweigh the advantages. This is because home education offers a highly tailored learning experience while simultaneously limiting crucial social interaction with peers.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