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#208 (a2_b1)</w:t>
      </w:r>
    </w:p>
    <w:p>
      <w:r>
        <w:t xml:space="preserve">Prompt: </w:t>
      </w:r>
    </w:p>
    <w:p>
      <w:r>
        <w:t>--------------------</w:t>
      </w:r>
    </w:p>
    <w:p>
      <w:r>
        <w:t>Many young people use computers and phones for reading and writing. In my opinion, I strongly disagree with disagreeing with the statement. This essay will provide two reasons supporting my idea.</w:t>
        <w:br/>
        <w:br/>
        <w:t>Digital devices do not make young people's skills worse. In other words, using these devices is still good for learning in daily life for many people in many places. For example, students can use online tools to write reports in daily life for many people in many places. As a result, they learn how to use new writing methods in daily life for many people in many places. This shows that technology can help improve writing skills.</w:t>
        <w:br/>
        <w:br/>
        <w:t>Young people can still develop their skills using technology. This is because they can find many sources of information to read in daily life for many people in many places. For example, they can read news articles on a phone in daily life for many people in many places. As a result, their vocabulary and knowledge grow in daily life for many people in many places. This supports the view that technology helps with reading.</w:t>
        <w:br/>
        <w:br/>
        <w:t>In conclusion, I strongly disagree with disagreeing with the statement. This is because technology helps improve writing skills and allows young people to grow their vocabulary and knowledge through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