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#208 (c1)</w:t>
      </w:r>
    </w:p>
    <w:p>
      <w:r>
        <w:t xml:space="preserve">Prompt: </w:t>
      </w:r>
    </w:p>
    <w:p>
      <w:r>
        <w:t>--------------------</w:t>
      </w:r>
    </w:p>
    <w:p>
      <w:r>
        <w:t>The increasing integration of digital devices into daily life has sparked debate regarding its effect on young people's reading and writing abilities. In my opinion, I strongly disagree with disagreeing with the statement. This essay will provide two reasons supporting my idea.</w:t>
        <w:br/>
        <w:br/>
        <w:t>The constant exposure to digital screens does not necessarily diminish a young person's foundational literacy skills. In other words, digital platforms merely necessitate an adaptation of existing communication methods. For instance, students who use collaborative online documents still practice structured writing and grammar. As a result, they learn to communicate ideas effectively across various digital formats. Hence, it becomes evident that technology serves as a tool for enhancing, rather than degrading, literacy.</w:t>
        <w:br/>
        <w:br/>
        <w:t>Furthermore, digital tools provide unprecedented access to diverse information sources, which boosts vocabulary and knowledge. This is primarily due to the fact that young people are constantly exposed to varied linguistic styles and specialized terminology. This can be exemplified by the fact that researching a topic online requires synthesizing information from academic journals and popular websites. The outcome is that their vocabulary expands significantly, and their ability to process complex information improves. This clearly aligns with the view that digital media enriches cognitive development.</w:t>
        <w:br/>
        <w:br/>
        <w:t>In conclusion, I strongly disagree with disagreeing with the statement. This is because digital platforms necessitate an adaptation of existing communication methods, and they also provide unprecedented access to diverse information sources that significantly expand vocabulary.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