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 (b2)</w:t>
      </w:r>
    </w:p>
    <w:p>
      <w:r>
        <w:t xml:space="preserve">Prompt: </w:t>
      </w:r>
    </w:p>
    <w:p>
      <w:r>
        <w:t>--------------------</w:t>
      </w:r>
    </w:p>
    <w:p>
      <w:r>
        <w:t>The idea of making voting a mandatory activity is a subject of much discussion among people. In my opinion, I strongly agree with the view that voting should be compulsory. This essay will provide two reasons supporting my idea.</w:t>
        <w:br/>
        <w:br/>
        <w:t>Compulsory voting helps to improve the overall quality of democracy. In other words, when people must vote, they are more likely to consider all available political options. For instance, young people who might not usually vote are encouraged to participate in elections. As a result, the government receives a wider range of opinions from the population. Hence, it becomes evident that mandatory voting strengthens the democratic process.</w:t>
        <w:br/>
        <w:br/>
        <w:t>Mandatory voting also ensures that all sections of society have a voice in government decisions. This is primarily due to the fact that it forces people who usually stay home to cast a ballot. This can be exemplified by the fact that low-income groups, who often vote less, are required to participate. The outcome is that the elected representatives must pay attention to the needs of all social classes. This clearly aligns with the view that universal participation is important for good governance.</w:t>
        <w:br/>
        <w:br/>
        <w:t>In conclusion, I strongly agree that voting should be compulsory. Making voting mandatory helps improve the quality of democracy and ensures that all sections of society have a voice in government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