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 (b2)</w:t>
      </w:r>
    </w:p>
    <w:p>
      <w:r>
        <w:t xml:space="preserve">Prompt: </w:t>
      </w:r>
    </w:p>
    <w:p>
      <w:r>
        <w:t>--------------------</w:t>
      </w:r>
    </w:p>
    <w:p>
      <w:r>
        <w:t>Some people believe that citizens must vote in elections, making it a legal requirement. In my opinion, I strongly disagree with the view that voting should be compulsory. This essay will provide two reasons supporting my idea.</w:t>
        <w:br/>
        <w:br/>
        <w:t>Mandating voting takes away personal freedom. In other words, forcing people to vote goes against basic rights. For instance, a person who feels uninformed about politics should not be forced to cast a ballot. As a result, this pressure can lead to meaningless votes, which does not help democracy. Hence, it becomes evident that voting should remain a choice for every citizen.</w:t>
        <w:br/>
        <w:br/>
        <w:t>People have different levels of interest in politics. This is primarily due to the fact that some citizens are more focused on their private lives than on government affairs. This can be exemplified by the fact that young people often prioritize education or career building over political issues. The outcome is that making it compulsory only adds stress and does not increase participation quality. This clearly aligns with the view that civic duty must be voluntary.</w:t>
        <w:br/>
        <w:br/>
        <w:t>In conclusion, I strongly disagree with the view that voting should be compulsory. Voting should remain a personal choice because it protects individual freedom, and people's varying levels of interest mean that participation must be voluntary.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