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#217 (c1)</w:t>
      </w:r>
    </w:p>
    <w:p>
      <w:r>
        <w:t xml:space="preserve">Prompt: </w:t>
      </w:r>
    </w:p>
    <w:p>
      <w:r>
        <w:t>--------------------</w:t>
      </w:r>
    </w:p>
    <w:p>
      <w:r>
        <w:t>The notion that vegetarianism is inherently superior to omnivorous diets is a subject of considerable debate among the public. In my opinion, I strongly disagree with disagreeing with the statement. This essay will provide two reasons supporting my idea.</w:t>
        <w:br/>
        <w:br/>
        <w:t>Omnivorous diets provide a comprehensive spectrum of nutrients essential for optimal human health. In other words, consuming a varied diet that includes animal products ensures the intake of vital nutrients often lacking in plant-based alternatives. For instance, red meat is a rich source of bioavailable iron and vitamin B12, which are crucial for blood formation and nerve function. As a result, individuals who restrict their diet may experience deficiencies that negatively impact their overall physical well-being. Hence, it becomes evident that a balanced diet incorporating all food groups is necessary for robust health.</w:t>
        <w:br/>
        <w:br/>
        <w:t>Furthermore, the argument that vegetarianism is environmentally sound overlooks the complexity of modern agricultural practices. This is primarily due to the fact that sustainable farming methods can integrate livestock management with crop cultivation, optimizing land use. This can be exemplified by the fact that rotational grazing systems improve soil fertility and carbon sequestration on farms. The outcome is that these integrated systems reduce the need for chemical fertilizers and minimize habitat degradation. This clearly aligns with the view that responsible farming practices can support both animal welfare and ecological stability.</w:t>
        <w:br/>
        <w:br/>
        <w:t>In conclusion, I strongly disagree with the notion that vegetarianism is universally superior; maintaining an omnivorous diet ensures vital nutrients, while responsible farming practices can support both animal welfare and ecological stability.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