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#219 (a2_b1)</w:t>
      </w:r>
    </w:p>
    <w:p>
      <w:r>
        <w:t xml:space="preserve">Prompt: </w:t>
      </w:r>
    </w:p>
    <w:p>
      <w:r>
        <w:t>--------------------</w:t>
      </w:r>
    </w:p>
    <w:p>
      <w:r>
        <w:t>Some people think students must go to every class they sign up for, while others think students can pick which classes to go to. In my opinion, I strongly agree with agree. This essay will provide two reasons supporting my idea.</w:t>
        <w:br/>
        <w:br/>
        <w:t>Going to all classes is good for students. In other words, students need to be at all their lessons in daily life in daily life in daily life today today. For example, a student might miss a lesson about math in daily life in daily life. As a result, they might not know the next topic. This shows that regular going helps students learn well.</w:t>
        <w:br/>
        <w:br/>
        <w:t>Students should go to all classes for better learning. This is because missing lessons can make it hard to keep up with school work in daily life in daily life today. For example, if a student skips a science class, they miss key notes in daily life in daily life in daily life. As a result, they might find the test hard later. This supports the view that regular going is necessary.</w:t>
        <w:br/>
        <w:br/>
        <w:t>In conclusion, I strongly agree that students must go to all classes. Regular going is good for students, and it helps students learn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