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#220 (a2_b1)</w:t>
      </w:r>
    </w:p>
    <w:p>
      <w:r>
        <w:t xml:space="preserve">Prompt: </w:t>
      </w:r>
    </w:p>
    <w:p>
      <w:r>
        <w:t>--------------------</w:t>
      </w:r>
    </w:p>
    <w:p>
      <w:r>
        <w:t>Many businesses now hold their meetings using the internet. In my opinion, I strongly disagree with disagree. This essay will provide two reasons supporting my idea.</w:t>
        <w:br/>
        <w:br/>
        <w:t>Online meetings are not good for people. In other words, people cannot read body language well in daily life in daily life in daily life in daily life today. For example, a manager might look bored, but we cannot see it on a screen in daily life in daily life today. As a result, misunderstandings can happen easily in daily life in daily life. This shows that face-to-face talk is better for understanding.</w:t>
        <w:br/>
        <w:br/>
        <w:t>Online meetings make it hard to build good relationships. This is because people miss the chance to chat naturally in daily life in daily life in daily life in daily life. For example, colleagues cannot share a cup of tea and talk about work in daily life in daily life in daily life. As a result, the team feels less connected to each other in daily life in daily life. This supports the view that physical meetings help build strong bonds.</w:t>
        <w:br/>
        <w:br/>
        <w:t>In conclusion, I strongly disagree that online meetings are better. Physical meetings help understanding, and physical meetings help build strong bonds.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