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#223 (a2_b1)</w:t>
      </w:r>
    </w:p>
    <w:p>
      <w:r>
        <w:t xml:space="preserve">Prompt: </w:t>
      </w:r>
    </w:p>
    <w:p>
      <w:r>
        <w:t>--------------------</w:t>
      </w:r>
    </w:p>
    <w:p>
      <w:r>
        <w:t>Some people say that women need more help and care than men do. In my opinion, I strongly disagree with disagreeing with the statement. This essay will provide two reasons supporting my idea.</w:t>
        <w:br/>
        <w:br/>
        <w:t>Men and women both need support in their lives. In other words, both genders have different needs for help in daily life for many people. For example, a young mother needs help with her children and house work in daily life for many people. As a result, she needs support for her family life in daily life. This shows that care is needed by all people, not just women.</w:t>
        <w:br/>
        <w:br/>
        <w:t>Men and women both need to take care of their own health. This is because good health is important for everyone in daily life for many people. For example, a man needs to eat good food and exercise often in daily life. As a result, he can stay strong and feel well in daily life. This supports the view that care is needed by all people.</w:t>
        <w:br/>
        <w:br/>
        <w:t>In conclusion, I strongly disagree with the statement that women need more care than men. Both genders need support for family life, and both genders must take care of their own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