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#224 (a2_b1)</w:t>
      </w:r>
    </w:p>
    <w:p>
      <w:r>
        <w:t xml:space="preserve">Prompt: </w:t>
      </w:r>
    </w:p>
    <w:p>
      <w:r>
        <w:t>--------------------</w:t>
      </w:r>
    </w:p>
    <w:p>
      <w:r>
        <w:t>People are becoming more aware of rules about using other people's work. In my opinion, I strongly agree with identifying problems and proposing solutions. This essay will provide two reasons supporting my idea.</w:t>
        <w:br/>
        <w:br/>
        <w:t>The major reason is that people copy and share things without permission. In other words, people take original work and use it as if it were their own in daily life. For example, students download movies or books that they have not paid for in daily life. As a result, the people who made the work do not get paid for their effort in daily life. This shows that illegal copying hurts the people who create things.</w:t>
        <w:br/>
        <w:br/>
        <w:t>One effective solution is to make people understand the rules about using other people's work. This is because education can teach people the right way to use content in daily life. For example, schools can teach students about the importance of paying for books and music in daily life. As a result, people will think about the source before they download something. This supports the view that better teaching helps stop illegal copying.</w:t>
        <w:br/>
        <w:br/>
        <w:t>In conclusion, I strongly agree with identifying problems and proposing solutions. This is because illegal copying hurts creators, and better education helps people understand the rules about using others'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