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#226 (b2)</w:t>
      </w:r>
    </w:p>
    <w:p>
      <w:r>
        <w:t xml:space="preserve">Prompt: </w:t>
      </w:r>
    </w:p>
    <w:p>
      <w:r>
        <w:t>--------------------</w:t>
      </w:r>
    </w:p>
    <w:p>
      <w:r>
        <w:t>As globalization continues to grow, the way people from different countries communicate and share their cultures is becoming much more common. In my opinion, I strongly agree with agreeing with the statement. This essay will provide two reasons supporting my idea.</w:t>
        <w:br/>
        <w:br/>
        <w:t>Cultural exchange is very helpful for people because it helps them see the world from new points of view. In other words, learning about other ways of life broadens our minds and makes us more open. For instance, visiting a country with different traditions allows us to try new foods and festivals. As a result, we gain a deeper understanding of human life that goes beyond our own daily routine. Hence, it becomes evident that cultural communication helps people become more accepting and open-minded.</w:t>
        <w:br/>
        <w:br/>
        <w:t>Another reason is that cultural communication helps people build stronger personal connections. This is primarily due to the fact that sharing experiences creates common ground between people. This can be exemplified by the fact that talking with foreign friends about their family life builds trust. The outcome is that these relationships help us learn about mutual respect and different lifestyles. This clearly aligns with the view that cultural exchange strengthens human bonds and understanding.</w:t>
        <w:br/>
        <w:br/>
        <w:t>In conclusion, I strongly agree that cultural communication is beneficial. Learning about different traditions helps people become more accepting, and sharing experiences helps people build stronger personal connections.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