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#228 (a2_b1)</w:t>
      </w:r>
    </w:p>
    <w:p>
      <w:r>
        <w:t xml:space="preserve">Prompt: </w:t>
      </w:r>
    </w:p>
    <w:p>
      <w:r>
        <w:t>--------------------</w:t>
      </w:r>
    </w:p>
    <w:p>
      <w:r>
        <w:t>The big ocean gives us many things and helps people live well, but we must also keep the water clean. In my opinion, I strongly agree with agree. This essay will provide two reasons supporting my idea.</w:t>
        <w:br/>
        <w:br/>
        <w:t>Strengthening the use of ocean resources can help people's money and daily life. In other words, people can get what they need from the sea in daily life in daily life in daily life today. For example, fishing boats can catch many fish for food in daily life in daily life. As a result, local people have money to buy food and goods. This shows that using the sea's things helps the local economy.</w:t>
        <w:br/>
        <w:br/>
        <w:t>Restricting the use of ocean resources is also important for keeping the water life safe. This is because too much fishing can hurt the sea animals in daily life in daily life in daily life today today. For example, big nets can catch many fish that are not needed in daily life. As a result, the sea animals have less food and fewer places to live. This supports the view that limiting fishing helps the ocean life.</w:t>
        <w:br/>
        <w:br/>
        <w:t>In conclusion, I strongly agree with agree. This is clear from strengthening and restricting.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