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#229 (a2_b1)</w:t>
      </w:r>
    </w:p>
    <w:p>
      <w:r>
        <w:t xml:space="preserve">Prompt: </w:t>
      </w:r>
    </w:p>
    <w:p>
      <w:r>
        <w:t>--------------------</w:t>
      </w:r>
    </w:p>
    <w:p>
      <w:r>
        <w:t>Today, it is easy for people to prepare food because of new technology. In my opinion, I strongly agree with agree. This essay will provide two reasons supporting my idea.</w:t>
        <w:br/>
        <w:br/>
        <w:t>Technology helps people cook food much easier. In other words, many new machines do much of the work for us in daily life in daily life in daily life. For example, a modern cooker can bake bread without much help in daily life in daily life in daily life today today. As a result, people save a lot of time in the kitchen. This shows that cooking is much simpler now.</w:t>
        <w:br/>
        <w:br/>
        <w:t>Technology also helps people buy and keep food better. This is because we have better ways to shop and keep items fresh in daily life in daily life in daily life. For example, refrigerators keep food safe for many weeks in daily life in daily life in daily life in daily life. As a result, families do not waste food and can buy more items. This supports the view that food keeping is much better now.</w:t>
        <w:br/>
        <w:br/>
        <w:t>In conclusion, I strongly agree that technology has improved people's lives. The simpler cooking and the better food keeping both show this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