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#234 (a2_b1)</w:t>
      </w:r>
    </w:p>
    <w:p>
      <w:r>
        <w:t xml:space="preserve">Prompt: </w:t>
      </w:r>
    </w:p>
    <w:p>
      <w:r>
        <w:t>--------------------</w:t>
      </w:r>
    </w:p>
    <w:p>
      <w:r>
        <w:t>Universities should give students money for sports as much as they give money for libraries. In my opinion, I strongly disagree with supporting the second option. This essay will provide two reasons supporting my idea.</w:t>
        <w:br/>
        <w:br/>
        <w:t>Sports activities are important for students' health. In other words, physical exercise helps students stay fit and strong in daily life for many people. For example, a student can join a running club or a team sport in daily life. As a result, they feel better and have more energy for their studies in daily life. This shows that sports help students keep a good body and mind.</w:t>
        <w:br/>
        <w:br/>
        <w:t>Libraries are also very important for student learning. This is because books and quiet places help students study and learn new things in daily life for many people. For example, a student can use the library to read many books in daily life. As a result, their knowledge grows, and they do better in exams in daily life. This supports the view that learning resources are more needed.</w:t>
        <w:br/>
        <w:br/>
        <w:t>In conclusion, I strongly disagree with giving equal money to sports and libraries. Sports help students keep a good body and mind, and learning resources are more needed for student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