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#238 (a2_b1)</w:t>
      </w:r>
    </w:p>
    <w:p>
      <w:r>
        <w:t xml:space="preserve">Prompt: </w:t>
      </w:r>
    </w:p>
    <w:p>
      <w:r>
        <w:t>--------------------</w:t>
      </w:r>
    </w:p>
    <w:p>
      <w:r>
        <w:t>Science makes it possible to make copies of human beings. In my opinion, I strongly agree with agreeing with the statement. This essay will provide two reasons supporting my idea.</w:t>
        <w:br/>
        <w:br/>
        <w:t>Cloning can help people by giving them healthy organs. In other words, doctors can use a clone's parts to help another person in daily life for many people. For example, a person who needs a new heart can take it from a clone in daily life for many people. As a result, the person can live a longer and better life in daily life. This shows that cloning helps people with necessary body parts.</w:t>
        <w:br/>
        <w:br/>
        <w:t>Cloning can help families by keeping family traits alive. This is because people want their family's looks and traits to continue in daily life for many people. For example, a family might clone a relative to keep their face in daily life. As a result, the family can keep important traits for many years in daily life. This supports the view that cloning helps family growth.</w:t>
        <w:br/>
        <w:br/>
        <w:t>In conclusion, I strongly agree that human cloning is good for human development. Cloning can help people with necessary body parts, and it can also help families keep their traits alive.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