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#238 (a2_b1)</w:t>
      </w:r>
    </w:p>
    <w:p>
      <w:r>
        <w:t xml:space="preserve">Prompt: </w:t>
      </w:r>
    </w:p>
    <w:p>
      <w:r>
        <w:t>--------------------</w:t>
      </w:r>
    </w:p>
    <w:p>
      <w:r>
        <w:t>Science now makes it possible to make copies of human beings. In my opinion, I strongly disagree with disagreeing with the statement. This essay will provide two reasons supporting my idea.</w:t>
        <w:br/>
        <w:br/>
        <w:t>Cloning people is bad for human development. In other words, it takes away a person's natural chance to grow in daily life for many people in many places. For example, a clone would have the same genes as the original person in daily life for many people. As a result, the clone might face problems with health or identity in daily life for many people. This shows that cloning limits a person's natural life path.</w:t>
        <w:br/>
        <w:br/>
        <w:t>Cloning people is also bad for family life. This is because a clone changes the natural way families are formed in daily life for many people. For example, the clone might confuse their place in the family in daily life for many people. As a result, the family unit could feel broken or confused in daily life for many people. This supports the view that cloning harms family bonds.</w:t>
        <w:br/>
        <w:br/>
        <w:t>In conclusion, I strongly disagree with the idea of cloning people. Cloning people limits a person's natural life path, and it also harms family bonds.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