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#243 (b2)</w:t>
      </w:r>
    </w:p>
    <w:p>
      <w:r>
        <w:t xml:space="preserve">Prompt: </w:t>
      </w:r>
    </w:p>
    <w:p>
      <w:r>
        <w:t>--------------------</w:t>
      </w:r>
    </w:p>
    <w:p>
      <w:r>
        <w:t>There is a debate about whether human actions have harmed the planet's environment or if they have made it a better place for people to live. In my opinion, I strongly agree with agree. This essay will provide two reasons supporting my idea.</w:t>
        <w:br/>
        <w:br/>
        <w:t>Human activities have greatly improved the quality of life for many people. In other words, technology has given us many useful tools and comforts in everyday life. For instance, modern farming methods allow us to grow more food on less land. As a result, fewer people suffer from hunger, and food is more available. Hence, it becomes evident that human efforts have helped improve our survival.</w:t>
        <w:br/>
        <w:br/>
        <w:t>Another reason is that humans have developed better ways to manage waste and resources. This is primarily due to the fact that we have created systems for recycling and clean energy in everyday life. This can be exemplified by the fact that many cities now use solar power for electricity. The outcome is that air pollution levels drop, and we use fewer fossil fuels. This clearly aligns with the view that human actions are beneficial for the natural world.</w:t>
        <w:br/>
        <w:br/>
        <w:t>In conclusion, I strongly agree with agree. This is clear from human and another.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