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#244 (a2_b1)</w:t>
      </w:r>
    </w:p>
    <w:p>
      <w:r>
        <w:t xml:space="preserve">Prompt: </w:t>
      </w:r>
    </w:p>
    <w:p>
      <w:r>
        <w:t>--------------------</w:t>
      </w:r>
    </w:p>
    <w:p>
      <w:r>
        <w:t>Some people like to live in one place for their whole lives, while others like to move to many different places. In my opinion, I strongly agree with supporting the first option. This essay will provide two reasons supporting my idea.</w:t>
        <w:br/>
        <w:br/>
        <w:t>Staying in one place gives people a feeling of belonging. In other words, people know their neighbors and the area well in daily life. For example, a person can walk to the same shops and schools every day in daily life. As a result, they feel safe and at home in their local area. This shows that staying put helps people build strong local ties.</w:t>
        <w:br/>
        <w:br/>
        <w:t>Moving to new places helps people learn and grow. This is because new areas offer different things to see and do in daily life. For example, a student can move to a new city to find a better school in daily life. As a result, they learn new skills and meet many different people. This supports the view that moving helps people develop personally.</w:t>
        <w:br/>
        <w:br/>
        <w:t>In conclusion, I strongly agree that staying in one place is better. Staying put helps people build strong local ties, and this is better than the personal growth that moving can bring.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