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#244 (b2)</w:t>
      </w:r>
    </w:p>
    <w:p>
      <w:r>
        <w:t xml:space="preserve">Prompt: </w:t>
      </w:r>
    </w:p>
    <w:p>
      <w:r>
        <w:t>--------------------</w:t>
      </w:r>
    </w:p>
    <w:p>
      <w:r>
        <w:t>The debate about whether people should stay in one place or move often comes up in discussions about life choices. In my opinion, I strongly disagree with supporting the second option. This essay will provide two reasons supporting my idea.</w:t>
        <w:br/>
        <w:br/>
        <w:t>Staying in one place gives people a strong sense of belonging and stability. In other words, people know their local community and the area around them well. For instance, a person who has lived in the same neighborhood for many years knows the best shops and services. As a result, they feel comfortable and safe in their familiar environment. Hence, it becomes evident that staying helps people build strong roots in one location.</w:t>
        <w:br/>
        <w:br/>
        <w:t>Moving to new places allows people to experience different cultures and personal growth. This is primarily due to the fact that new surroundings offer fresh opportunities for learning and work. This can be exemplified by the fact that moving to a different city helps someone find a better job or a new skill. The outcome is that individuals become more adaptable and open-minded about life. This clearly aligns with the view that moving helps people grow and change their lives.</w:t>
        <w:br/>
        <w:br/>
        <w:t>In conclusion, I strongly disagree with supporting the second option. This is because remaining in a familiar location fosters a strong sense of belonging and stability, while relocating to new areas promotes cultural exposure and personal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