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#247 (b2)</w:t>
      </w:r>
    </w:p>
    <w:p>
      <w:r>
        <w:t xml:space="preserve">Prompt: </w:t>
      </w:r>
    </w:p>
    <w:p>
      <w:r>
        <w:t>--------------------</w:t>
      </w:r>
    </w:p>
    <w:p>
      <w:r>
        <w:t>Attending a live performance, such as a play, offers a different kind of enjoyment compared to watching the same event through the internet. In my opinion, I strongly agree with agreeing with the statement. This essay will provide two reasons supporting my idea.</w:t>
        <w:br/>
        <w:br/>
        <w:t>Live performances provide a unique atmosphere that cannot be captured by digital viewing. In other words, the energy from the audience and the performers mix together in a physical space. For instance, seeing actors react to the crowd's laughter makes the moment feel real. As a result, the emotional impact is much stronger when everyone is together in one place. Hence, it becomes evident that the shared experience greatly increases the enjoyment.</w:t>
        <w:br/>
        <w:br/>
        <w:t>Another reason is that live events offer a sense of spontaneity and immediate interaction. This is primarily due to the fact that the artists can adjust their work based on the audience's reaction. This can be exemplified by the fact that a comedian might change a joke because the audience laughs loudly. The outcome is that the show feels fresh and personal, making it more engaging for everyone. This clearly aligns with the view that the dynamic interaction is key to a good time.</w:t>
        <w:br/>
        <w:br/>
        <w:t>In conclusion, I strongly agree that attending a live performance is more enjoyable than watching it online. The unique atmosphere and the sense of spontaneity both make the live experience superior to virtual viewing.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