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#248 (c1)</w:t>
      </w:r>
    </w:p>
    <w:p>
      <w:r>
        <w:t xml:space="preserve">Prompt: </w:t>
      </w:r>
    </w:p>
    <w:p>
      <w:r>
        <w:t>--------------------</w:t>
      </w:r>
    </w:p>
    <w:p>
      <w:r>
        <w:t>The notion that human progress is invariably beneficial has been a subject of considerable academic debate. In my opinion, I strongly agree with agreeing with the statement. This essay will provide two reasons supporting my idea.</w:t>
        <w:br/>
        <w:br/>
        <w:t>Technological advancements consistently improve the quality of human existence. In other words, these innovations enhance our daily routines and capabilities in everyday life in many cases. For instance, the development of vaccines dramatically improved global health outcomes in everyday life. As a result, infectious diseases that once decimated populations are now manageable in everyday life. Hence, it becomes evident that technological progress offers substantial benefits to society.</w:t>
        <w:br/>
        <w:br/>
        <w:t>Furthermore, progress drives significant socioeconomic development across various regions. This is primarily due to the fact that economic growth creates better living standards for many people in everyday life in many cases. This can be exemplified by the fact that improved infrastructure facilitates trade and commerce in everyday life. The outcome is that developing nations can achieve a higher quality of life and greater stability in everyday life. This clearly aligns with the view that societal advancement is inherently positive.</w:t>
        <w:br/>
        <w:br/>
        <w:t>In conclusion, I strongly agree with agreeing with the statement. This is because technological progress enhances daily capabilities and furthermore, economic growth facilitates improved living standards across various regions.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