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#249 (a2_b1)</w:t>
      </w:r>
    </w:p>
    <w:p>
      <w:r>
        <w:t xml:space="preserve">Prompt: </w:t>
      </w:r>
    </w:p>
    <w:p>
      <w:r>
        <w:t>--------------------</w:t>
      </w:r>
    </w:p>
    <w:p>
      <w:r>
        <w:t>Some people think that knowing about the past is not useful for people who live today. In my opinion, I strongly agree with agree. This essay will provide two reasons supporting my idea.</w:t>
        <w:br/>
        <w:br/>
        <w:t>Knowing about past times gives us important lessons for today. In other words, we can learn from the mistakes of people who lived before us in daily life in daily life today. For example, we can see how bad decisions caused problems in the past in daily life. As a result, we know how to make better choices in our own lives. This shows that history helps us live better lives.</w:t>
        <w:br/>
        <w:br/>
        <w:t>Understanding past events helps us build a better society. This is because knowing old stories helps us understand how things changed over time in daily life in daily life today. For example, we can learn about how people built strong communities years ago. As a result, we know how to work together to keep our communities strong. This supports the view that past knowledge is very important.</w:t>
        <w:br/>
        <w:br/>
        <w:t>In conclusion, I strongly agree that knowing about the past is very useful. We learn important lessons from past times, and understanding past events helps us build a better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