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#252 (a2_b1)</w:t>
      </w:r>
    </w:p>
    <w:p>
      <w:r>
        <w:t xml:space="preserve">Prompt: </w:t>
      </w:r>
    </w:p>
    <w:p>
      <w:r>
        <w:t>--------------------</w:t>
      </w:r>
    </w:p>
    <w:p>
      <w:r>
        <w:t>Some people like to travel with friends, while others prefer to travel alone. In my opinion, I strongly agree with agree. This essay will provide two reasons supporting my idea.</w:t>
        <w:br/>
        <w:br/>
        <w:t>Traveling with friends is a popular choice for many people. In other words, a group trip makes the journey more fun in daily life in daily life in daily life today today. For example, friends can take turns driving or finding good places to eat. As a result, the trip feels like a shared happy time for everyone. This shows that group travel makes memories better.</w:t>
        <w:br/>
        <w:br/>
        <w:t>Traveling alone also has its own good points. This is because a single trip gives the traveler much personal time in daily life in daily life in daily life today. For example, a person can visit a museum or walk in a park at their own speed. As a result, the traveler learns more about their interests and life. This supports the view that single trips are good for knowing oneself.</w:t>
        <w:br/>
        <w:br/>
        <w:t>In conclusion, I strongly agree that traveling with friends is better. Group travel makes memories better, and while single trips are good for knowing oneself, sharing moments with friends is a better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