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(a2_b1)</w:t>
      </w:r>
    </w:p>
    <w:p>
      <w:r>
        <w:t xml:space="preserve">Prompt: </w:t>
      </w:r>
    </w:p>
    <w:p>
      <w:r>
        <w:t>--------------------</w:t>
      </w:r>
    </w:p>
    <w:p>
      <w:r>
        <w:t>People have different ideas about when they should wake up and start their day. In my opinion, I strongly negative with negative. This essay will provide two reasons supporting my idea.</w:t>
        <w:br/>
        <w:br/>
        <w:t>On the one hand, waking up early has some good points. In other words, people who wake up early have more time for other things in daily life in daily life today today. For example, they can walk or read a book before work starts in daily life. As a result, they feel more calm and ready for the day. This shows that an early start can help people feel good.</w:t>
        <w:br/>
        <w:br/>
        <w:t>On the other hand, staying up late has some negative points. This is because the body needs enough time to rest and sleep in daily life in daily life in daily life today. For example, working late means people sleep for less time in daily life. As a result, they feel very tired the next day. This supports the view that late nights can cause problems.</w:t>
        <w:br/>
        <w:br/>
        <w:t>In conclusion, I strongly disagree with the idea of working late. While waking up early gives people extra time, the negative effects of sleeping for less time are much worse for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