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#253 (b2)</w:t>
      </w:r>
    </w:p>
    <w:p>
      <w:r>
        <w:t xml:space="preserve">Prompt: </w:t>
      </w:r>
    </w:p>
    <w:p>
      <w:r>
        <w:t>--------------------</w:t>
      </w:r>
    </w:p>
    <w:p>
      <w:r>
        <w:t>The topic of daily routines often compares the habits of getting up early with those of staying up late. In my opinion, I strongly positive with the advantages outweigh the disadvantages. This essay will provide two reasons supporting my idea.</w:t>
        <w:br/>
        <w:br/>
        <w:t>On the one hand, getting up early has many benefits for people's daily life. In other words, starting the day early gives people extra time for personal activities. For instance, a person can use the quiet morning hours to exercise or read books. As a result, this extra time helps people feel more calm and prepared for work. Hence, it becomes evident that an early start improves mental well-being.</w:t>
        <w:br/>
        <w:br/>
        <w:t>On the other hand, staying up late can cause some negative effects on a person's health. This is primarily due to the fact that late nights often lead to poor sleep quality. This can be exemplified by the fact that people who sleep late often feel tired during the day. The outcome is that their focus and energy levels drop, making work difficult. This clearly aligns with the view that late nights can harm physical health.</w:t>
        <w:br/>
        <w:br/>
        <w:t>In conclusion, I strongly agree that the early start offers more advantages. The extra time for personal activities and the improved mental well-being make the early routine better than the late nights and poor sleep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