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#255 (b2)</w:t>
      </w:r>
    </w:p>
    <w:p>
      <w:r>
        <w:t xml:space="preserve">Prompt: </w:t>
      </w:r>
    </w:p>
    <w:p>
      <w:r>
        <w:t>--------------------</w:t>
      </w:r>
    </w:p>
    <w:p>
      <w:r>
        <w:t>Some people believe that talking to someone face-to-face is better than using other methods like letters or phone calls. In my opinion, I strongly disagree with disagree. This essay will provide two reasons supporting my idea.</w:t>
        <w:br/>
        <w:br/>
        <w:t>In-person communication offers many benefits for understanding complex ideas. In other words, people can see body language and hear the tone of voice. For instance, if a person is nervous, their hands might shake, which is hard to see on a phone call. As a result, the message is clearer and the meaning is not lost. Hence, it becomes evident that face-to-face talking helps build a strong connection.</w:t>
        <w:br/>
        <w:br/>
        <w:t>Written or digital methods often lack the necessary personal touch for important discussions. This is primarily due to the fact that tone and emotion are often missed when reading text. This can be exemplified by the fact that a simple email might be read as angry, even if the sender did not mean it that way. The outcome is that misunderstandings can happen easily, making the conversation less effective. This clearly aligns with the view that face-to-face talking is a better way to communicate.</w:t>
        <w:br/>
        <w:br/>
        <w:t>In conclusion, I strongly disagree with the idea that face-to-face communication is superior. Talking in person helps build a strong connection, and it is a better way to communicate than written or digital methods.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