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#256 (a2_b1)</w:t>
      </w:r>
    </w:p>
    <w:p>
      <w:r>
        <w:t xml:space="preserve">Prompt: </w:t>
      </w:r>
    </w:p>
    <w:p>
      <w:r>
        <w:t>--------------------</w:t>
      </w:r>
    </w:p>
    <w:p>
      <w:r>
        <w:t>Many people like to stay in what is easy for them rather than trying new things. In my opinion, I strongly agree with agree. This essay will provide two reasons supporting my idea.</w:t>
        <w:br/>
        <w:br/>
        <w:t>The major reason is that people feel safe when they stick to old habits. In other words, staying in a familiar area feels safe and low stress in daily life in daily life in daily life. For example, a student might always study the same subjects they know well in daily life in daily life. As a result, they do not feel worried about failing or making mistakes. This shows that people prefer what is known to what is new.</w:t>
        <w:br/>
        <w:br/>
        <w:t>One effective solution is to start with small, manageable changes. This is because big changes can feel too hard or scary at first in daily life in daily life in daily life. For example, someone who likes to stay home can try walking to a local shop in daily life. As a result, they get some fresh air and meet new people easily. This supports the view that small steps help people try new things.</w:t>
        <w:br/>
        <w:br/>
        <w:t>In conclusion, I strongly agree with agree. This is clear from major and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