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#257 (b2)</w:t>
      </w:r>
    </w:p>
    <w:p>
      <w:r>
        <w:t xml:space="preserve">Prompt: </w:t>
      </w:r>
    </w:p>
    <w:p>
      <w:r>
        <w:t>--------------------</w:t>
      </w:r>
    </w:p>
    <w:p>
      <w:r>
        <w:t>Making important life choices should not be done by a person working alone. In my opinion, I strongly agree with agree. This essay will provide two reasons supporting my idea.</w:t>
        <w:br/>
        <w:br/>
        <w:t>Making big decisions alone can lead to poor results. In other words, a person might only consider their own feelings and needs in everyday life in everyday life in everyday life in everyday life in everyday life. For instance, a student might choose a major based only on what they like, ignoring job market needs. As a result, they might face financial difficulties later in life. Hence, it becomes evident that group input helps make better choices.</w:t>
        <w:br/>
        <w:br/>
        <w:t>Making big decisions with others is much safer. This is primarily due to the fact that other people bring different views to the table in everyday life in everyday life in everyday life in everyday life. This can be exemplified by the fact that a team discussing a project will see many angles. The outcome is that they can find solutions that work for everyone involved. This clearly aligns with the view that joint effort is necessary for success.</w:t>
        <w:br/>
        <w:br/>
        <w:t>In conclusion, I strongly agree with agree. This is clear from making and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