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#259 (a2_b1)</w:t>
      </w:r>
    </w:p>
    <w:p>
      <w:r>
        <w:t xml:space="preserve">Prompt: </w:t>
      </w:r>
    </w:p>
    <w:p>
      <w:r>
        <w:t>--------------------</w:t>
      </w:r>
    </w:p>
    <w:p>
      <w:r>
        <w:t>Some people like to move fast and finish things quickly, while others prefer a slower way of life. In my opinion, I strongly agree with agree. This essay will provide two reasons supporting my idea.</w:t>
        <w:br/>
        <w:br/>
        <w:t>A slow-paced life helps people feel calm and rested. In other words, people have more time to do things they enjoy in daily life in daily life in daily life today. For example, a person can take a long walk in a park in daily life. As a result, they feel less stress and more happy. This shows that a slow life helps people feel good.</w:t>
        <w:br/>
        <w:br/>
        <w:t>Slow living also helps people connect with their family and friends. This is because people are not always rushing from one place to another in daily life in daily life in daily life. For example, a family can sit down for a long meal together in daily life in daily life. As a result, they talk more and share good memories. This supports the view that slow life builds strong relationships.</w:t>
        <w:br/>
        <w:br/>
        <w:t>In conclusion, I strongly agree that a slow-paced life is better. Taking time to enjoy activities and building strong relationships are two main benefits of a slow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