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#261 (a2_b1)</w:t>
      </w:r>
    </w:p>
    <w:p>
      <w:r>
        <w:t xml:space="preserve">Prompt: </w:t>
      </w:r>
    </w:p>
    <w:p>
      <w:r>
        <w:t>--------------------</w:t>
      </w:r>
    </w:p>
    <w:p>
      <w:r>
        <w:t>Some people think that traveling is not important for a good education. In my opinion, I strongly disagree with disagreeing with the statement. This essay will provide two reasons supporting my idea.</w:t>
        <w:br/>
        <w:br/>
        <w:t>Traveling helps students learn about different places. In other words, students can see how life is in other countries in daily life for many people in many places. For example, a student can visit a town and see old buildings in daily life for many people. As a result, the student learns about history and different ways of living in daily life for many people. This shows that travel gives students real-life knowledge.</w:t>
        <w:br/>
        <w:br/>
        <w:t>Travel helps students meet new people. This is because meeting people from different backgrounds helps us talk better in daily life for many people. For example, a student can meet a local person who speaks a new language in daily life for many people. As a result, the student learns how to talk to many kinds of people in daily life for many people. This supports the view that travel helps build social skills.</w:t>
        <w:br/>
        <w:br/>
        <w:t>In conclusion, I strongly disagree with the statement. Travel gives students real-life knowledge, and it also helps students meet new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