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#264 (a2_b1)</w:t>
      </w:r>
    </w:p>
    <w:p>
      <w:r>
        <w:t xml:space="preserve">Prompt: </w:t>
      </w:r>
    </w:p>
    <w:p>
      <w:r>
        <w:t>--------------------</w:t>
      </w:r>
    </w:p>
    <w:p>
      <w:r>
        <w:t>Some people think that punishing prisoners is a good idea. In my opinion, I strongly agree with agreeing with the statement. This essay will provide two reasons supporting my idea.</w:t>
        <w:br/>
        <w:br/>
        <w:t>Punishing prisoners helps keep society safe. In other words, punishment sends a clear message to people in daily life for many people in many places. For example, a person who steals money might receive hard labor in daily life for many people in many places. As a result, this person thinks about crime before acting in daily life for many people in many places. This shows that punishment acts as a strong warning.</w:t>
        <w:br/>
        <w:br/>
        <w:t>Punishment also helps make people think about their actions. This is because the threat of punishment makes people careful in daily life for many people in many places. For example, a student who cheats on a test might face suspension in daily life for many people in many places. As a result, the student learns to follow rules better in daily life for many people in many places. This supports the view that punishment teaches good behavior.</w:t>
        <w:br/>
        <w:br/>
        <w:t>In conclusion, I strongly agree that punishing prisoners is important. Punishment keeps society safe, and it also helps people learn good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