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 (b2)</w:t>
      </w:r>
    </w:p>
    <w:p>
      <w:r>
        <w:t xml:space="preserve">Prompt: </w:t>
      </w:r>
    </w:p>
    <w:p>
      <w:r>
        <w:t>--------------------</w:t>
      </w:r>
    </w:p>
    <w:p>
      <w:r>
        <w:t>The importance of education is often debated, specifically whether it should focus more on life values and ethics or on practical skills for a person's future. In my opinion, I strongly disagree with the view that education is as important for learning life values as for learning practical skills. This essay will provide two reasons supporting my idea.</w:t>
        <w:br/>
        <w:br/>
        <w:t>Education should focus heavily on practical skills for future development. In other words, practical skills help people get better jobs and earn money. For instance, learning how to code or fix an engine gives immediate job opportunities. As a result, graduates can start earning money sooner and become independent adults. Hence, it becomes evident that practical skills are the main focus of education.</w:t>
        <w:br/>
        <w:br/>
        <w:t>Another reason is that practical skills are more useful in the modern job market. This is primarily due to the fact that employers look for people who can do specific tasks right away. This can be exemplified by the fact that many companies need staff who know specific software programs. The outcome is that people who learn these skills are more employable and can improve their careers quickly. This clearly aligns with the view that practical skills are more important than values.</w:t>
        <w:br/>
        <w:br/>
        <w:t>In conclusion, I strongly disagree with the view that education is as important for learning life values as for learning practical skills. Practical skills are more vital because they help people get jobs, and they are needed in the modern job market.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