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#271 (b2)</w:t>
      </w:r>
    </w:p>
    <w:p>
      <w:r>
        <w:t xml:space="preserve">Prompt: </w:t>
      </w:r>
    </w:p>
    <w:p>
      <w:r>
        <w:t>--------------------</w:t>
      </w:r>
    </w:p>
    <w:p>
      <w:r>
        <w:t>The role of the automobile in modern life is a subject of much debate, with some people seeing it as an improvement and others seeing it as a source of serious problems. In my opinion, I strongly disagree with disagree. This essay will provide two reasons supporting my idea.</w:t>
        <w:br/>
        <w:br/>
        <w:t>The car has not truly improved modern life. In other words, while it offers convenience, it also creates many issues for cities in everyday life. For instance, many cities struggle with severe traffic congestion during peak hours. As a result, people spend much time stuck in traffic, which lowers their quality of life. Hence, it becomes evident that the negative impacts outweigh the benefits of car use.</w:t>
        <w:br/>
        <w:br/>
        <w:t>Another reason is that cars cause environmental damage. This is primarily due to the fact that burning fuel releases harmful emissions into the air in everyday life. This can be exemplified by the fact that major cities often report poor air quality levels. The outcome is that people suffer from breathing problems, making the air unhealthy for everyone. This clearly aligns with the view that cars are harmful to the environment.</w:t>
        <w:br/>
        <w:br/>
        <w:t>In conclusion, I strongly disagree with disagree. This is clear from truly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