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#274 (a2_b1)</w:t>
      </w:r>
    </w:p>
    <w:p>
      <w:r>
        <w:t xml:space="preserve">Prompt: </w:t>
      </w:r>
    </w:p>
    <w:p>
      <w:r>
        <w:t>--------------------</w:t>
      </w:r>
    </w:p>
    <w:p>
      <w:r>
        <w:t>Some countries offer free medical care to all people. In my opinion, I strongly agree with agreeing with the statement. This essay will provide two reasons supporting my idea.</w:t>
        <w:br/>
        <w:br/>
        <w:t>Free health services help people stay well. In other words, poor people can still get needed treatment in daily life for many people in many places. For example, a poor family can visit a doctor for a bad cough in daily life for many people. As a result, they do not get very sick and can work in daily life for many people. This shows that free care helps keep the community strong.</w:t>
        <w:br/>
        <w:br/>
        <w:t>Free health services help people keep good habits. This is because people know they can get help when they are ill in daily life for many people. For example, a person can get advice on eating good food at the hospital in daily life for many people. As a result, they learn better habits for their body in daily life for many people. This supports the view that free care encourages better living.</w:t>
        <w:br/>
        <w:br/>
        <w:t>In conclusion, I strongly agree that free health services are important. These services help people stay well and also encourage better living habits for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