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#274 (a2_b1)</w:t>
      </w:r>
    </w:p>
    <w:p>
      <w:r>
        <w:t xml:space="preserve">Prompt: </w:t>
      </w:r>
    </w:p>
    <w:p>
      <w:r>
        <w:t>--------------------</w:t>
      </w:r>
    </w:p>
    <w:p>
      <w:r>
        <w:t>Some countries offer free health services to all their citizens. In my opinion, I strongly disagree with disagreeing with the statement. This essay will provide two reasons supporting my idea.</w:t>
        <w:br/>
        <w:br/>
        <w:t>Free health services help people stay well. In other words, people need care when they are sick, no matter how they live in daily life for many people. For example, a person might have a bad diet, but they still need a doctor's visit in daily life for many people. As a result, the hospital can treat them and help them feel better in daily life for many people. This shows that health care should be available to everyone.</w:t>
        <w:br/>
        <w:br/>
        <w:t>Free health services help people live better lives. This is because people can get advice on good habits and diet in daily life for many people. For example, a family can visit a local center to learn about exercise and food in daily life for many people. As a result, they can change their habits and live a healthier life in daily life. This supports the view that care should be for all people.</w:t>
        <w:br/>
        <w:br/>
        <w:t>In conclusion, I strongly disagree with disagreeing with the statement. This is because free services help people get treatment when sick and also help people learn good habits and diets.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