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#278 (a2_b1)</w:t>
      </w:r>
    </w:p>
    <w:p>
      <w:r>
        <w:t xml:space="preserve">Prompt: </w:t>
      </w:r>
    </w:p>
    <w:p>
      <w:r>
        <w:t>--------------------</w:t>
      </w:r>
    </w:p>
    <w:p>
      <w:r>
        <w:t>Some famous athletes and entertainers make a lot of money every year. In my opinion, I strongly positive with the advantages outweigh the disadvantages. This essay will provide two reasons supporting my idea.</w:t>
        <w:br/>
        <w:br/>
        <w:t>On the one hand, One clear advantage is that high money helps support many people's lives. In other words, this money helps people buy good things and live well in daily life. For example, a famous sport star can buy a nice house or a car in daily life. As a result, the star and their family can live a comfortable life. This shows that high money helps people live better lives.</w:t>
        <w:br/>
        <w:br/>
        <w:t>On the other hand, Another reason is that this high money can create a problem for society. This is because it makes some people feel poor compared to the rich stars in daily life. For example, a normal worker might feel bad seeing such big amounts of money. As a result, this feeling can cause unhappiness and worry in the community. This supports the view that high money can cause social problems.</w:t>
        <w:br/>
        <w:br/>
        <w:t>In conclusion, I strongly agree that the advantages outweigh the disadvantages. High money helps support people's lives, and it also creates a problem for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