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#279 (a2_b1)</w:t>
      </w:r>
    </w:p>
    <w:p>
      <w:r>
        <w:t xml:space="preserve">Prompt: </w:t>
      </w:r>
    </w:p>
    <w:p>
      <w:r>
        <w:t>--------------------</w:t>
      </w:r>
    </w:p>
    <w:p>
      <w:r>
        <w:t>Students might study from home using technology instead of going to a normal school. In my opinion, I strongly negative with negative. This essay will provide two reasons supporting my idea.</w:t>
        <w:br/>
        <w:br/>
        <w:t>On the one hand, One clear advantage is that remote learning gives students more time. In other words, students can learn when and where they feel best in daily life. For example, a student can study late at night after finishing work. As a result, they do not need to travel to a school building every day. This shows that learning can fit into a busy life for everyone.</w:t>
        <w:br/>
        <w:br/>
        <w:t>On the other hand, Another reason is that students miss face-to-face time with friends and teachers. This is because learning from home makes it hard to talk to people in person in daily life. For example, group projects are difficult to do only through a computer screen. As a result, students might feel alone and find it hard to talk to others. This supports the view that social skills need real practice.</w:t>
        <w:br/>
        <w:br/>
        <w:t>In conclusion, I strongly agree that studying from home is possible. While remote learning offers more time, the lack of face-face time with friends and teachers is also important.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