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28"/>
        </w:rPr>
        <w:t>PTE Write Essay - Question #282 (b2)</w:t>
      </w:r>
    </w:p>
    <w:p>
      <w:r>
        <w:t xml:space="preserve">Prompt: </w:t>
      </w:r>
    </w:p>
    <w:p>
      <w:r>
        <w:t>--------------------</w:t>
      </w:r>
    </w:p>
    <w:p>
      <w:r>
        <w:t>Despite the great progress in agriculture, many people worldwide still suffer from hunger and starvation. In my opinion, I strongly agree with identifying problems and proposing solutions. This essay will provide two reasons supporting my idea.</w:t>
        <w:br/>
        <w:br/>
        <w:t>The major reason is the poor distribution of food resources. In other words, even when food is available, it does not reach all people who need it. For instance, conflict zones often prevent farmers from bringing their harvest to the markets. As a result, many families cannot buy enough food to eat every day. Hence, it becomes evident that poor distribution is a major cause of global hunger.</w:t>
        <w:br/>
        <w:br/>
        <w:t>One effective solution is improving global infrastructure and logistics. This is primarily due to the fact that poor roads and weak storage systems make food transport difficult. This can be exemplified by the fact that developing countries lack reliable cold storage facilities for perishable goods. The outcome is that food spoils before it can reach the people who are most hungry. This clearly aligns with the view that better infrastructure can solve food shortages.</w:t>
        <w:br/>
        <w:br/>
        <w:t>In conclusion, I strongly agree that addressing global hunger requires action. We must improve the distribution of food resources and also work on better infrastructure and logistics to help people.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