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#289 (c1)</w:t>
      </w:r>
    </w:p>
    <w:p>
      <w:r>
        <w:t xml:space="preserve">Prompt: </w:t>
      </w:r>
    </w:p>
    <w:p>
      <w:r>
        <w:t>--------------------</w:t>
      </w:r>
    </w:p>
    <w:p>
      <w:r>
        <w:t>The use of animals in scientific and commercial testing has long been a subject of considerable ethical debate. In my opinion, I strongly agree with agree. This essay will provide two reasons supporting my idea.</w:t>
        <w:br/>
        <w:br/>
        <w:t>Prohibiting animal use in research is a necessary step toward upholding animal welfare. In other words, the inherent sentience of these creatures demands consideration beyond human utility. For instance, many animals exhibit complex emotional responses, such as grief or joy, which indicates a high level of consciousness. As a result, subjecting them to painful procedures without necessity causes significant suffering. Hence, it becomes evident that alternative methods should be prioritized to minimize harm.</w:t>
        <w:br/>
        <w:br/>
        <w:t>Conversely, some argue that animal testing remains crucial for medical advancements. This is primarily due to the fact that biological systems often interact in ways that cannot be fully replicated in vitro. This can be exemplified by the fact that drug efficacy and toxicity must be observed in a living organism to ensure human safety. The outcome is that withholding this research could delay the discovery of life-saving treatments. This clearly aligns with the view that current scientific progress depends on animal models.</w:t>
        <w:br/>
        <w:br/>
        <w:t>In conclusion, I strongly agree with agree. This is clear from prohibiting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