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#295 (b2)</w:t>
      </w:r>
    </w:p>
    <w:p>
      <w:r>
        <w:t xml:space="preserve">Prompt: </w:t>
      </w:r>
    </w:p>
    <w:p>
      <w:r>
        <w:t>--------------------</w:t>
      </w:r>
    </w:p>
    <w:p>
      <w:r>
        <w:t>Many people believe that technological advancements have greatly improved the quality of life for everyone. In my opinion, I strongly disagree with disagreeing with the statement. This essay will provide two reasons supporting my idea.</w:t>
        <w:br/>
        <w:br/>
        <w:t>Technology does not always make the world a better place to live. In other words, many new technologies create problems for people to deal with. For instance, the use of phones and internet has led to people spending too much time online. As a result, people often feel isolated and less connected in real life. Hence, it becomes evident that technology can harm our mental well-being.</w:t>
        <w:br/>
        <w:br/>
        <w:t>Another reason is that technology increases inequality in daily life. This is primarily due to the fact that not everyone has equal access to modern tools. This can be exemplified by the fact that poor areas lack good internet infrastructure. The outcome is that the gap between rich and poor people gets much wider. This clearly aligns with the view that technology can worsen social differences.</w:t>
        <w:br/>
        <w:br/>
        <w:t>In conclusion, I strongly disagree with the statement that technology has made the world a better place to live. The issues of mental well-being and social differences show that technology brings many problems, not just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