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 (a2_b1)</w:t>
      </w:r>
    </w:p>
    <w:p>
      <w:r>
        <w:t xml:space="preserve">Prompt: </w:t>
      </w:r>
    </w:p>
    <w:p>
      <w:r>
        <w:t>--------------------</w:t>
      </w:r>
    </w:p>
    <w:p>
      <w:r>
        <w:t>New inventions change how people live every day. In my opinion, I strongly agree with the view that new inventions are mostly beneficial to our lives. This essay will provide two reasons supporting my idea.</w:t>
        <w:br/>
        <w:br/>
        <w:t>On the one hand, new inventions make daily life much easier. In other words, technology helps us do many tasks quickly in daily life for many people. For example, smartphones let us talk to people far away in daily life for many people. As a result, we can stay connected with our family and friends in daily life. This shows that inventions improve our communication.</w:t>
        <w:br/>
        <w:br/>
        <w:t>On the other hand, some new inventions can cause problems for people. This is because people might use these things too much in daily life for many people. For example, spending too much time on screens hurts our eyes in daily life for many people. As a result, people might feel tired or stressed often in daily life. This supports the view that some inventions need careful use.</w:t>
        <w:br/>
        <w:br/>
        <w:t>In conclusion, I strongly agree that new inventions are mostly beneficial to our lives. They make daily life much easier, but we must also be careful about the problems they can cause.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