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 (a2_b1)</w:t>
      </w:r>
    </w:p>
    <w:p>
      <w:r>
        <w:t xml:space="preserve">Prompt: </w:t>
      </w:r>
    </w:p>
    <w:p>
      <w:r>
        <w:t>--------------------</w:t>
      </w:r>
    </w:p>
    <w:p>
      <w:r>
        <w:t>New inventions change how people live and work every day. In my opinion, I strongly agree with the view that new inventions are mostly detrimental to our lives. This essay will provide two reasons supporting my idea.</w:t>
        <w:br/>
        <w:br/>
        <w:t>On the one hand, new inventions can make daily tasks easier for people. In other words, many tools help us do things faster and with less effort in daily life. For example, smartphones let us talk to people far away easily in daily life. As a result, we can keep in touch with family and friends all the time. This shows that technology helps us connect with others.</w:t>
        <w:br/>
        <w:br/>
        <w:t>On the other hand, new inventions bring many problems and risks to our lives. This is because people rely too much on these new machines in daily life. For example, many people spend too much time looking at screens in daily life. As a result, they might have bad eyes or sit for too long. This supports the view that technology causes health issues.</w:t>
        <w:br/>
        <w:br/>
        <w:t>In conclusion, I strongly agree that new inventions are mostly detrimental to our lives. While technology helps us connect with others, the problems and risks they bring are too big to ignore.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