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(c1)</w:t>
      </w:r>
    </w:p>
    <w:p>
      <w:r>
        <w:t xml:space="preserve">Prompt: </w:t>
      </w:r>
    </w:p>
    <w:p>
      <w:r>
        <w:t>--------------------</w:t>
      </w:r>
    </w:p>
    <w:p>
      <w:r>
        <w:t>The rapid pace of technological advancement has introduced numerous new inventions into modern society. In my opinion, I strongly agree with the view that new inventions are mostly detrimental to our lives. This essay will provide two reasons supporting my idea.</w:t>
        <w:br/>
        <w:br/>
        <w:t>On the one hand, some argue that new inventions offer substantial improvements to human life. In other words, these innovations can enhance efficiency across various sectors. For instance, advanced medical imaging technologies allow doctors to detect diseases earlier. As a result, people have a greater chance of receiving timely and effective treatment. Hence, it becomes evident that these inventions provide considerable benefits to human existence.</w:t>
        <w:br/>
        <w:br/>
        <w:t>On the other hand, the negative impact of these inventions poses significant risks to human well-being. This is primarily due to the fact that over-reliance on technology diminishes essential human skills. This can be exemplified by the fact that people now struggle with basic navigation without GPS devices. The outcome is that physical and cognitive abilities tend to deteriorate over time. This clearly aligns with the view that technological progress carries substantial drawbacks.</w:t>
        <w:br/>
        <w:br/>
        <w:t>In conclusion, I strongly agree that new inventions are mostly detrimental to our lives. While inventions offer considerable benefits to human existence, the negative impact of these inventions poses significant risks to human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