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#302 (b2)</w:t>
      </w:r>
    </w:p>
    <w:p>
      <w:r>
        <w:t xml:space="preserve">Prompt: </w:t>
      </w:r>
    </w:p>
    <w:p>
      <w:r>
        <w:t>--------------------</w:t>
      </w:r>
    </w:p>
    <w:p>
      <w:r>
        <w:t>Movies and television are popular forms of entertainment that many people enjoy watching. In my opinion, I strongly agree with presenting a positive perspective on the topic. This essay will provide two reasons supporting my idea.</w:t>
        <w:br/>
        <w:br/>
        <w:t>These media can help people learn about different cultures and ways of life. In other words, they show viewers scenes from places they might never visit. For instance, a documentary might show life in Japan or a historical drama might show life in ancient Rome. As a result, viewers gain a wider understanding of the world and different people. Hence, it becomes evident that watching these programs improves global awareness.</w:t>
        <w:br/>
        <w:br/>
        <w:t>Furthermore, these programs can also improve people's language skills and general knowledge. This is primarily due to the fact that many shows use different accents and vocabulary. This can be exemplified by the fact that watching foreign language shows helps viewers pick up new phrases. The outcome is that people feel more confident when speaking other languages. This clearly aligns with the view that media is useful for personal development.</w:t>
        <w:br/>
        <w:br/>
        <w:t>In conclusion, I strongly agree that movies and television are beneficial. They help improve global awareness by showing different cultures, and they also boost personal development through language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