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#305 (b2)</w:t>
      </w:r>
    </w:p>
    <w:p>
      <w:r>
        <w:t xml:space="preserve">Prompt: </w:t>
      </w:r>
    </w:p>
    <w:p>
      <w:r>
        <w:t>--------------------</w:t>
      </w:r>
    </w:p>
    <w:p>
      <w:r>
        <w:t>The idea of businesses keeping employees working for their entire lives is a major topic of discussion today. In my opinion, I strongly positive with the advantages outweigh the disadvantages. This essay will provide two reasons supporting my idea.</w:t>
        <w:br/>
        <w:br/>
        <w:t>On the one hand, lifetime employment can give workers a sense of security. In other words, employees know they have a stable place to work for many years. For instance, a worker in a manufacturing company might feel safe knowing their job is secure for decades. As a result, this stability helps the worker plan their life and save money. Hence, it becomes evident that job security is a big benefit for the worker.</w:t>
        <w:br/>
        <w:br/>
        <w:t>On the other hand, a major disadvantage is that it can limit the employee's career growth. This is primarily due to the fact that workers might become comfortable and stop learning new skills. This can be exemplified by the fact that an employee might resist learning new technology because they feel they know enough. The outcome is that the company loses the chance to improve its methods and products. This clearly aligns with the view that job stability can slow down progress.</w:t>
        <w:br/>
        <w:br/>
        <w:t>In conclusion, I strongly agree that the advantages of lifetime employment are important. While job security is a great benefit, the risk of limited career growth must also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