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#309 (c1)</w:t>
      </w:r>
    </w:p>
    <w:p>
      <w:r>
        <w:t xml:space="preserve">Prompt: </w:t>
      </w:r>
    </w:p>
    <w:p>
      <w:r>
        <w:t>--------------------</w:t>
      </w:r>
    </w:p>
    <w:p>
      <w:r>
        <w:t>The necessity of land for human development, such as housing and industry, is often weighed against the critical need for land conservation for endangered animals. In my opinion, I strongly disagree with disagree. This essay will provide two reasons supporting my idea.</w:t>
        <w:br/>
        <w:br/>
        <w:t>Prioritizing human development over wildlife conservation jeopardizes the planet's ecological balance. In other words, the relentless expansion of human infrastructure often encroaches upon natural reserves in everyday life in everyday life. For instance, building new roads through wilderness areas fragments animal populations. As a result, many species lose access to vital resources and suitable shelter. Hence, it becomes evident that human needs must accommodate the preservation of biodiversity.</w:t>
        <w:br/>
        <w:br/>
        <w:t>Furthermore, the preservation of natural habitats provides essential services that support human survival. This is primarily due to the fact that healthy ecosystems regulate climate and purify water sources in everyday life. This can be exemplified by the fact that intact forests absorb significant amounts of carbon dioxide. The outcome is that communities benefit from cleaner air and more stable weather patterns. This clearly aligns with the view that conservation is fundamental to sustainable human development.</w:t>
        <w:br/>
        <w:br/>
        <w:t>In conclusion, I strongly disagree with disagree.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