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#311 (a2_b1)</w:t>
      </w:r>
    </w:p>
    <w:p>
      <w:r>
        <w:t xml:space="preserve">Prompt: </w:t>
      </w:r>
    </w:p>
    <w:p>
      <w:r>
        <w:t>--------------------</w:t>
      </w:r>
    </w:p>
    <w:p>
      <w:r>
        <w:t>Many young people copy famous people in sports and movies. In my opinion, I strongly disagree with disagreeing with the statement. This essay will provide two reasons supporting my idea.</w:t>
        <w:br/>
        <w:br/>
        <w:t>Imitating famous people can hurt a person's own growth. In other words, copying others stops people from finding their own way in daily life for many people. For example, a young athlete might only practice moves seen on TV in daily life for many people. As a result, this athlete does not learn new skills or think for themselves in daily life for many people. This shows that people need time to develop their own talents.</w:t>
        <w:br/>
        <w:br/>
        <w:t>This behavior can also make people feel bad about themselves. This is because focusing too much on others makes people compare their lives in daily life for many people. For example, a student might only buy clothes like a popular star in daily life for many people. As a result, this student spends too much money and feels unhappy in daily life for many people. This supports the view that people should focus on their own happiness.</w:t>
        <w:br/>
        <w:br/>
        <w:t>In conclusion, I strongly disagree with disagreeing with the statement. This is because copying others stops personal growth, and focusing on others can make people feel bad about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