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#311 (c1)</w:t>
      </w:r>
    </w:p>
    <w:p>
      <w:r>
        <w:t xml:space="preserve">Prompt: </w:t>
      </w:r>
    </w:p>
    <w:p>
      <w:r>
        <w:t>--------------------</w:t>
      </w:r>
    </w:p>
    <w:p>
      <w:r>
        <w:t>The practice of young people mimicking famous figures in various fields, such as sports and cinema, is a widespread cultural phenomenon. In my opinion, I strongly disagree with disagree. This essay will provide two reasons supporting my idea.</w:t>
        <w:br/>
        <w:br/>
        <w:t>Such imitation can diminish an individual's unique identity and self-worth. In other words, excessive focus on celebrity personas can discourage personal originality. For instance, a young athlete might abandon their natural style of play to match a star's technique. As a result, their own inherent talents may never be fully developed or recognized. Hence, it becomes evident that this constant emulation hinders genuine self-discovery.</w:t>
        <w:br/>
        <w:br/>
        <w:t>This is primarily due to the fact that imitation creates unrealistic expectations regarding success and appearance. This is primarily due to the fact that This can be exemplified by the fact that social media platforms only showcase highly curated, perfect moments. This can be exemplified by the fact that The outcome is that young people feel immense pressure to achieve an unattainable standard of living. The outcome is that Another reason is that they equate self-worth with public validation, which is inherently fragile. This clearly aligns with the view that such mimicry is detrimental to mental well-being.</w:t>
        <w:br/>
        <w:br/>
        <w:t>In conclusion, I strongly disagree with disagree. This is clear from imitation and primarily.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