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#313 (c1)</w:t>
      </w:r>
    </w:p>
    <w:p>
      <w:r>
        <w:t xml:space="preserve">Prompt: </w:t>
      </w:r>
    </w:p>
    <w:p>
      <w:r>
        <w:t>--------------------</w:t>
      </w:r>
    </w:p>
    <w:p>
      <w:r>
        <w:t>The choice between working for a large corporation and a small enterprise is a common professional dilemma. In my opinion, I strongly disagree with supporting the second option. This essay will provide two reasons supporting my idea.</w:t>
        <w:br/>
        <w:br/>
        <w:t>Large companies offer substantial resources and established infrastructure for their employees. In other words, these organizations possess the financial stability and extensive support systems necessary for growth. For instance, a major tech firm provides comprehensive training programs and mentorship opportunities for all staff. As a result, employees gain access to specialized equipment and advanced professional development resources. Hence, it becomes evident that working in a big company facilitates significant career advancement.</w:t>
        <w:br/>
        <w:br/>
        <w:t>Small companies often foster a highly collaborative and intimate working atmosphere. This is primarily due to the fact that every employee contributes directly to the overall success of the venture. This can be exemplified by the fact that a local marketing agency requires every team member to participate in client meetings. The outcome is that staff members develop a strong sense of ownership and accountability for the company's mission. This clearly aligns with the view that small companies promote a strong sense of personal contribution.</w:t>
        <w:br/>
        <w:br/>
        <w:t>In conclusion, I strongly disagree with supporting the second option. Working in a big company provides substantial resources, while small companies promote a strong sense of personal contribution, making large corporations the preferable choice for many professionals.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